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30" w:type="dxa"/>
        <w:tblCellMar>
          <w:top w:w="60" w:type="dxa"/>
          <w:left w:w="60" w:type="dxa"/>
          <w:bottom w:w="60" w:type="dxa"/>
          <w:right w:w="60" w:type="dxa"/>
        </w:tblCellMar>
        <w:tblLook w:val="04A0" w:firstRow="1" w:lastRow="0" w:firstColumn="1" w:lastColumn="0" w:noHBand="0" w:noVBand="1"/>
      </w:tblPr>
      <w:tblGrid>
        <w:gridCol w:w="11012"/>
      </w:tblGrid>
      <w:tr w:rsidR="00EE1921" w:rsidRPr="00EE1921" w:rsidTr="00EE1921">
        <w:trPr>
          <w:tblCellSpacing w:w="30" w:type="dxa"/>
          <w:jc w:val="center"/>
        </w:trPr>
        <w:tc>
          <w:tcPr>
            <w:tcW w:w="0" w:type="auto"/>
            <w:vAlign w:val="center"/>
            <w:hideMark/>
          </w:tcPr>
          <w:p w:rsidR="00EE1921" w:rsidRPr="00EE1921" w:rsidRDefault="00EE1921" w:rsidP="00EE1921">
            <w:pPr>
              <w:spacing w:after="0" w:line="240" w:lineRule="auto"/>
              <w:jc w:val="both"/>
              <w:rPr>
                <w:rFonts w:ascii="Times New Roman" w:eastAsia="Times New Roman" w:hAnsi="Times New Roman" w:cs="Times New Roman"/>
                <w:color w:val="525252"/>
                <w:sz w:val="24"/>
                <w:szCs w:val="24"/>
                <w:lang w:eastAsia="tr-TR"/>
              </w:rPr>
            </w:pPr>
          </w:p>
        </w:tc>
      </w:tr>
      <w:tr w:rsidR="00EE1921" w:rsidRPr="009025BA" w:rsidTr="00EE1921">
        <w:trPr>
          <w:tblCellSpacing w:w="30" w:type="dxa"/>
          <w:jc w:val="center"/>
        </w:trPr>
        <w:tc>
          <w:tcPr>
            <w:tcW w:w="0" w:type="auto"/>
            <w:hideMark/>
          </w:tcPr>
          <w:p w:rsidR="00993602" w:rsidRDefault="00993602" w:rsidP="00993602">
            <w:pPr>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ELEKTRİK ELEKTRONİK TEKNOLOJİSİ ALANI</w:t>
            </w:r>
          </w:p>
          <w:p w:rsidR="00993602" w:rsidRDefault="00993602" w:rsidP="00993602">
            <w:pPr>
              <w:jc w:val="center"/>
              <w:rPr>
                <w:rFonts w:ascii="Times New Roman" w:hAnsi="Times New Roman" w:cs="Times New Roman"/>
                <w:b/>
                <w:sz w:val="24"/>
                <w:szCs w:val="24"/>
                <w:lang w:eastAsia="tr-TR"/>
              </w:rPr>
            </w:pPr>
          </w:p>
          <w:p w:rsidR="00993602" w:rsidRDefault="008D1A2E" w:rsidP="00993602">
            <w:pPr>
              <w:rPr>
                <w:rFonts w:ascii="Times New Roman" w:hAnsi="Times New Roman" w:cs="Times New Roman"/>
                <w:b/>
                <w:sz w:val="24"/>
                <w:szCs w:val="24"/>
                <w:lang w:eastAsia="tr-TR"/>
              </w:rPr>
            </w:pPr>
            <w:r>
              <w:rPr>
                <w:rFonts w:ascii="Arial" w:hAnsi="Arial" w:cs="Arial"/>
                <w:noProof/>
                <w:color w:val="0000FF"/>
                <w:sz w:val="27"/>
                <w:szCs w:val="27"/>
                <w:lang w:eastAsia="tr-TR"/>
              </w:rPr>
              <w:drawing>
                <wp:anchor distT="0" distB="0" distL="114300" distR="114300" simplePos="0" relativeHeight="251661312" behindDoc="1" locked="0" layoutInCell="1" allowOverlap="1" wp14:anchorId="6C23303E" wp14:editId="1CFEA0A7">
                  <wp:simplePos x="0" y="0"/>
                  <wp:positionH relativeFrom="column">
                    <wp:posOffset>4812030</wp:posOffset>
                  </wp:positionH>
                  <wp:positionV relativeFrom="paragraph">
                    <wp:posOffset>78105</wp:posOffset>
                  </wp:positionV>
                  <wp:extent cx="2266950" cy="1476375"/>
                  <wp:effectExtent l="0" t="0" r="0" b="9525"/>
                  <wp:wrapSquare wrapText="bothSides"/>
                  <wp:docPr id="4" name="Resim 4" descr="ELEKTRİK ELEKTRONİK ile ilgili görsel sonuc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KTRİK ELEKTRONİK ile ilgili görsel sonuc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921" w:rsidRPr="00993602">
              <w:rPr>
                <w:rFonts w:ascii="Times New Roman" w:hAnsi="Times New Roman" w:cs="Times New Roman"/>
                <w:b/>
                <w:sz w:val="24"/>
                <w:szCs w:val="24"/>
                <w:lang w:eastAsia="tr-TR"/>
              </w:rPr>
              <w:t>Tanımı:</w:t>
            </w:r>
            <w:r w:rsidR="00EE1921" w:rsidRPr="009025BA">
              <w:rPr>
                <w:rFonts w:ascii="Times New Roman" w:hAnsi="Times New Roman" w:cs="Times New Roman"/>
                <w:sz w:val="24"/>
                <w:szCs w:val="24"/>
                <w:lang w:eastAsia="tr-TR"/>
              </w:rPr>
              <w:t xml:space="preserve"> Elektrik-Elektronik Teknolojisi alanı altında yer alan dalların yeterliklerini kazandırmaya yönelik eğitim ve öğretim verilen alandır.</w:t>
            </w:r>
            <w:bookmarkStart w:id="0" w:name="_GoBack"/>
            <w:bookmarkEnd w:id="0"/>
          </w:p>
          <w:p w:rsidR="00993602" w:rsidRDefault="00F42870" w:rsidP="00993602">
            <w:pPr>
              <w:rPr>
                <w:rFonts w:ascii="Times New Roman" w:hAnsi="Times New Roman" w:cs="Times New Roman"/>
                <w:b/>
                <w:sz w:val="24"/>
                <w:szCs w:val="24"/>
                <w:lang w:eastAsia="tr-TR"/>
              </w:rPr>
            </w:pPr>
            <w:r>
              <w:rPr>
                <w:rFonts w:ascii="Arial" w:hAnsi="Arial" w:cs="Arial"/>
                <w:noProof/>
                <w:color w:val="0000FF"/>
                <w:sz w:val="27"/>
                <w:szCs w:val="27"/>
                <w:lang w:eastAsia="tr-TR"/>
              </w:rPr>
              <w:drawing>
                <wp:anchor distT="0" distB="0" distL="114300" distR="114300" simplePos="0" relativeHeight="251662336" behindDoc="1" locked="0" layoutInCell="1" allowOverlap="1" wp14:anchorId="39AD6E11" wp14:editId="4D64507A">
                  <wp:simplePos x="0" y="0"/>
                  <wp:positionH relativeFrom="column">
                    <wp:posOffset>-285750</wp:posOffset>
                  </wp:positionH>
                  <wp:positionV relativeFrom="paragraph">
                    <wp:posOffset>1416685</wp:posOffset>
                  </wp:positionV>
                  <wp:extent cx="3028950" cy="1514475"/>
                  <wp:effectExtent l="0" t="0" r="0" b="9525"/>
                  <wp:wrapTight wrapText="bothSides">
                    <wp:wrapPolygon edited="0">
                      <wp:start x="0" y="0"/>
                      <wp:lineTo x="0" y="21464"/>
                      <wp:lineTo x="21464" y="21464"/>
                      <wp:lineTo x="21464" y="0"/>
                      <wp:lineTo x="0" y="0"/>
                    </wp:wrapPolygon>
                  </wp:wrapTight>
                  <wp:docPr id="5" name="Resim 5" descr="ELEKTRİK ELEKTRONİK ile ilgili görsel sonuc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KTRİK ELEKTRONİK ile ilgili görsel sonucu">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921" w:rsidRPr="00993602">
              <w:rPr>
                <w:rFonts w:ascii="Times New Roman" w:hAnsi="Times New Roman" w:cs="Times New Roman"/>
                <w:b/>
                <w:sz w:val="24"/>
                <w:szCs w:val="24"/>
                <w:lang w:eastAsia="tr-TR"/>
              </w:rPr>
              <w:t>Amacı:</w:t>
            </w:r>
            <w:r w:rsidR="00EE1921" w:rsidRPr="009025BA">
              <w:rPr>
                <w:rFonts w:ascii="Times New Roman" w:hAnsi="Times New Roman" w:cs="Times New Roman"/>
                <w:sz w:val="24"/>
                <w:szCs w:val="24"/>
                <w:lang w:eastAsia="tr-TR"/>
              </w:rPr>
              <w:t xml:space="preserve"> Elektrik-Elektronik Teknolojisi alanı altında yer alan mesleklerde, sektörün ihtiyaçları, bilimsel ve teknolojik gelişmeler doğrultusunda gerekli olan mesleki yeterlikleri kazanmış nitelikli meslek elemanları yetiştirmek amaçlanmaktadır.</w:t>
            </w:r>
            <w:r w:rsidR="00EE1921" w:rsidRPr="009025BA">
              <w:rPr>
                <w:rFonts w:ascii="Times New Roman" w:hAnsi="Times New Roman" w:cs="Times New Roman"/>
                <w:sz w:val="24"/>
                <w:szCs w:val="24"/>
                <w:lang w:eastAsia="tr-TR"/>
              </w:rPr>
              <w:br/>
            </w:r>
          </w:p>
          <w:p w:rsidR="00993602" w:rsidRDefault="00F42870" w:rsidP="00993602">
            <w:pPr>
              <w:rPr>
                <w:rFonts w:ascii="Times New Roman" w:hAnsi="Times New Roman" w:cs="Times New Roman"/>
                <w:b/>
                <w:sz w:val="24"/>
                <w:szCs w:val="24"/>
                <w:lang w:eastAsia="tr-TR"/>
              </w:rPr>
            </w:pPr>
            <w:r>
              <w:rPr>
                <w:noProof/>
                <w:color w:val="0000FF"/>
                <w:lang w:eastAsia="tr-TR"/>
              </w:rPr>
              <w:drawing>
                <wp:anchor distT="0" distB="0" distL="114300" distR="114300" simplePos="0" relativeHeight="251659264" behindDoc="1" locked="0" layoutInCell="1" allowOverlap="1" wp14:anchorId="56F9107F" wp14:editId="2BFACBE7">
                  <wp:simplePos x="0" y="0"/>
                  <wp:positionH relativeFrom="column">
                    <wp:posOffset>3563620</wp:posOffset>
                  </wp:positionH>
                  <wp:positionV relativeFrom="paragraph">
                    <wp:posOffset>3269615</wp:posOffset>
                  </wp:positionV>
                  <wp:extent cx="3390900" cy="2132330"/>
                  <wp:effectExtent l="0" t="0" r="0" b="1270"/>
                  <wp:wrapTight wrapText="bothSides">
                    <wp:wrapPolygon edited="0">
                      <wp:start x="0" y="0"/>
                      <wp:lineTo x="0" y="21420"/>
                      <wp:lineTo x="21479" y="21420"/>
                      <wp:lineTo x="21479" y="0"/>
                      <wp:lineTo x="0" y="0"/>
                    </wp:wrapPolygon>
                  </wp:wrapTight>
                  <wp:docPr id="2" name="irc_mi" descr="http://mebk12.meb.gov.tr/meb_iys_dosyalar/13/01/131842/resimler/2012_11/25194328_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bk12.meb.gov.tr/meb_iys_dosyalar/13/01/131842/resimler/2012_11/25194328_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213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921" w:rsidRPr="00993602">
              <w:rPr>
                <w:rFonts w:ascii="Times New Roman" w:hAnsi="Times New Roman" w:cs="Times New Roman"/>
                <w:b/>
                <w:sz w:val="24"/>
                <w:szCs w:val="24"/>
                <w:lang w:eastAsia="tr-TR"/>
              </w:rPr>
              <w:t xml:space="preserve">Mevcut Durumu ve </w:t>
            </w:r>
            <w:r w:rsidR="00ED0F76" w:rsidRPr="00993602">
              <w:rPr>
                <w:rFonts w:ascii="Times New Roman" w:hAnsi="Times New Roman" w:cs="Times New Roman"/>
                <w:b/>
                <w:sz w:val="24"/>
                <w:szCs w:val="24"/>
                <w:lang w:eastAsia="tr-TR"/>
              </w:rPr>
              <w:t>Geleceği:</w:t>
            </w:r>
            <w:r w:rsidR="00ED0F76" w:rsidRPr="009025BA">
              <w:rPr>
                <w:rFonts w:ascii="Times New Roman" w:hAnsi="Times New Roman" w:cs="Times New Roman"/>
                <w:sz w:val="24"/>
                <w:szCs w:val="24"/>
                <w:lang w:eastAsia="tr-TR"/>
              </w:rPr>
              <w:t xml:space="preserve"> Elektrik</w:t>
            </w:r>
            <w:r w:rsidR="00EE1921" w:rsidRPr="009025BA">
              <w:rPr>
                <w:rFonts w:ascii="Times New Roman" w:hAnsi="Times New Roman" w:cs="Times New Roman"/>
                <w:sz w:val="24"/>
                <w:szCs w:val="24"/>
                <w:lang w:eastAsia="tr-TR"/>
              </w:rPr>
              <w:t>-Elektronik teknolojisi alanı bugün diğer tüm alanları geliştiren, temel ve üretken bir sanayiye dönüşmüş durumdadır. Alan, bugün kendi tasarım ve teknolojilerini geliştirecek güce ulaşmıştır. Elektrik- Elektronik alanı birçok alanı etkilerken, ekonomiye kendi üretimi, ihracatı ve istihdamıyla yaptığı birinci derece katkının yanında, diğer sektörlere olan etkileriyle ikinci derece katkılarda da bulunmaktadır. Bu alandaki teknoloji değişimleri ve kalite artışlarının, sektör ürünlerini girdi olarak kullanan birçok alanda kalitenin artmasına olumlu etkide bulunacağı anlamına gelmektedir.</w:t>
            </w:r>
            <w:r w:rsidR="00EE1921" w:rsidRPr="009025BA">
              <w:rPr>
                <w:rFonts w:ascii="Times New Roman" w:hAnsi="Times New Roman" w:cs="Times New Roman"/>
                <w:sz w:val="24"/>
                <w:szCs w:val="24"/>
                <w:lang w:eastAsia="tr-TR"/>
              </w:rPr>
              <w:br/>
              <w:t>Türk elektrik-elektronik sanayinin Türkiye ekonomisi içerisindeki payı her geçen gün artmaktadır. Sektörün sürekli gelişiyor ve kendini yeniliyor olması, dünya teknolojilerine uyum sağlamada ve yeni teknolojileri benimsemede gösterdiği çabukluk, sektörün parlak geleceğine işaret etmektedir. İhracat ve iç talepteki canlanmaya bağlı olarak üretimini hızla artıran sektörde, başta dayanıklı tüketim mallarında elektronik cihaz ve beyaz eşya olmak üzere, kablolar, bağlantı parçalı iletkenler, elektrik dağıtım ve kontrol panoları gibi ürünlerde, kurulu kapasite ve kapasite kullanım oranları sürekli artmaktadır. Küresel pazarda lider olabilmek, ancak gelişmiş bir elektrik-elektronik sanayi ile mümkündür.</w:t>
            </w:r>
            <w:r w:rsidR="00EE1921" w:rsidRPr="009025BA">
              <w:rPr>
                <w:rFonts w:ascii="Times New Roman" w:hAnsi="Times New Roman" w:cs="Times New Roman"/>
                <w:sz w:val="24"/>
                <w:szCs w:val="24"/>
                <w:lang w:eastAsia="tr-TR"/>
              </w:rPr>
              <w:br/>
            </w:r>
          </w:p>
          <w:p w:rsidR="00EE1921" w:rsidRPr="00993602" w:rsidRDefault="00EE1921" w:rsidP="00993602">
            <w:pPr>
              <w:rPr>
                <w:rFonts w:ascii="Times New Roman" w:hAnsi="Times New Roman" w:cs="Times New Roman"/>
                <w:b/>
                <w:sz w:val="24"/>
                <w:szCs w:val="24"/>
                <w:lang w:eastAsia="tr-TR"/>
              </w:rPr>
            </w:pPr>
            <w:r w:rsidRPr="00993602">
              <w:rPr>
                <w:rFonts w:ascii="Times New Roman" w:hAnsi="Times New Roman" w:cs="Times New Roman"/>
                <w:b/>
                <w:sz w:val="24"/>
                <w:szCs w:val="24"/>
                <w:lang w:eastAsia="tr-TR"/>
              </w:rPr>
              <w:t xml:space="preserve">Meslek Elemanında Aranan Özellikler: </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Bu alandaki mesleklerde çalışacak kişilerin;</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 xml:space="preserve">El ve gözlerini eş güdümlü kullanabilen, </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Şekil ve uzay ilişkilerini görebilen,</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Dikkatli ve sorumluluk sahibi olmalıdır,</w:t>
            </w:r>
          </w:p>
          <w:p w:rsidR="00EE1921" w:rsidRPr="009025BA" w:rsidRDefault="00F42870" w:rsidP="00993602">
            <w:pPr>
              <w:rPr>
                <w:rFonts w:ascii="Times New Roman" w:hAnsi="Times New Roman" w:cs="Times New Roman"/>
                <w:sz w:val="24"/>
                <w:szCs w:val="24"/>
                <w:lang w:eastAsia="tr-TR"/>
              </w:rPr>
            </w:pPr>
            <w:r>
              <w:rPr>
                <w:noProof/>
                <w:color w:val="0000FF"/>
                <w:lang w:eastAsia="tr-TR"/>
              </w:rPr>
              <w:drawing>
                <wp:anchor distT="0" distB="0" distL="114300" distR="114300" simplePos="0" relativeHeight="251666432" behindDoc="1" locked="0" layoutInCell="1" allowOverlap="1" wp14:anchorId="6E3A3D65" wp14:editId="4B5247FF">
                  <wp:simplePos x="0" y="0"/>
                  <wp:positionH relativeFrom="column">
                    <wp:posOffset>4612005</wp:posOffset>
                  </wp:positionH>
                  <wp:positionV relativeFrom="paragraph">
                    <wp:posOffset>139065</wp:posOffset>
                  </wp:positionV>
                  <wp:extent cx="1876425" cy="1876425"/>
                  <wp:effectExtent l="0" t="0" r="9525" b="9525"/>
                  <wp:wrapNone/>
                  <wp:docPr id="9" name="irc_mi" descr="http://www.inverter-plc.net/otomasyon/images/otomasyon_panolari%2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verter-plc.net/otomasyon/images/otomasyon_panolari%20(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921" w:rsidRPr="009025BA">
              <w:rPr>
                <w:rFonts w:ascii="Times New Roman" w:hAnsi="Times New Roman" w:cs="Times New Roman"/>
                <w:sz w:val="24"/>
                <w:szCs w:val="24"/>
                <w:lang w:eastAsia="tr-TR"/>
              </w:rPr>
              <w:t>Makine ve malzeme ile çalışmaktan hoşlanan,</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Titiz ve özenli olarak çalışabilen,</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 xml:space="preserve">Ekip halinde çalışmaya </w:t>
            </w:r>
            <w:proofErr w:type="spellStart"/>
            <w:proofErr w:type="gramStart"/>
            <w:r w:rsidRPr="009025BA">
              <w:rPr>
                <w:rFonts w:ascii="Times New Roman" w:hAnsi="Times New Roman" w:cs="Times New Roman"/>
                <w:sz w:val="24"/>
                <w:szCs w:val="24"/>
                <w:lang w:eastAsia="tr-TR"/>
              </w:rPr>
              <w:t>yatkın,Soğukkanlı</w:t>
            </w:r>
            <w:proofErr w:type="spellEnd"/>
            <w:proofErr w:type="gramEnd"/>
            <w:r w:rsidRPr="009025BA">
              <w:rPr>
                <w:rFonts w:ascii="Times New Roman" w:hAnsi="Times New Roman" w:cs="Times New Roman"/>
                <w:sz w:val="24"/>
                <w:szCs w:val="24"/>
                <w:lang w:eastAsia="tr-TR"/>
              </w:rPr>
              <w:t xml:space="preserve"> ve sabırlı çalışan,</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Matematik ve fen bilimleri ilgili konularda başarılı,</w:t>
            </w:r>
            <w:r w:rsidR="00A01822">
              <w:rPr>
                <w:noProof/>
                <w:color w:val="0000FF"/>
                <w:lang w:eastAsia="tr-TR"/>
              </w:rPr>
              <w:t xml:space="preserve"> </w:t>
            </w:r>
          </w:p>
          <w:p w:rsidR="00F42870"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Şekilleri doğru algılayabilen,</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Sayılar ve şekiller arasındaki ilişkileri çabuk algılayabilen</w:t>
            </w:r>
          </w:p>
          <w:p w:rsidR="00EE1921"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lastRenderedPageBreak/>
              <w:t>Teknoloji alanındaki yenilikleri takip eden kişiler olması gerekmektedir.</w:t>
            </w:r>
          </w:p>
          <w:p w:rsidR="00993602" w:rsidRPr="009025BA" w:rsidRDefault="00EE1921" w:rsidP="00993602">
            <w:pPr>
              <w:rPr>
                <w:rFonts w:ascii="Times New Roman" w:hAnsi="Times New Roman" w:cs="Times New Roman"/>
                <w:sz w:val="24"/>
                <w:szCs w:val="24"/>
                <w:lang w:eastAsia="tr-TR"/>
              </w:rPr>
            </w:pPr>
            <w:r w:rsidRPr="009025BA">
              <w:rPr>
                <w:rFonts w:ascii="Times New Roman" w:hAnsi="Times New Roman" w:cs="Times New Roman"/>
                <w:sz w:val="24"/>
                <w:szCs w:val="24"/>
                <w:lang w:eastAsia="tr-TR"/>
              </w:rPr>
              <w:t>Meslekte çalışacak kişilerin tüm duyu organları işlevlerini tam olarak yerine getirmelidir.</w:t>
            </w:r>
            <w:r w:rsidR="00993602">
              <w:rPr>
                <w:rFonts w:ascii="Times New Roman" w:hAnsi="Times New Roman" w:cs="Times New Roman"/>
                <w:sz w:val="24"/>
                <w:szCs w:val="24"/>
                <w:lang w:eastAsia="tr-TR"/>
              </w:rPr>
              <w:t xml:space="preserve">      </w:t>
            </w:r>
          </w:p>
          <w:p w:rsidR="00EE1921" w:rsidRPr="009025BA" w:rsidRDefault="00EE1921" w:rsidP="00993602">
            <w:pPr>
              <w:rPr>
                <w:rFonts w:ascii="Times New Roman" w:hAnsi="Times New Roman" w:cs="Times New Roman"/>
                <w:sz w:val="24"/>
                <w:szCs w:val="24"/>
                <w:lang w:eastAsia="tr-TR"/>
              </w:rPr>
            </w:pPr>
          </w:p>
        </w:tc>
      </w:tr>
      <w:tr w:rsidR="00EE1921" w:rsidRPr="00EE1921" w:rsidTr="00EE1921">
        <w:trPr>
          <w:tblCellSpacing w:w="30" w:type="dxa"/>
          <w:jc w:val="center"/>
        </w:trPr>
        <w:tc>
          <w:tcPr>
            <w:tcW w:w="0" w:type="auto"/>
            <w:vAlign w:val="center"/>
            <w:hideMark/>
          </w:tcPr>
          <w:p w:rsidR="00EE1921" w:rsidRPr="00EE1921" w:rsidRDefault="00EE1921" w:rsidP="00EE1921">
            <w:pPr>
              <w:spacing w:after="0" w:line="240" w:lineRule="auto"/>
              <w:jc w:val="both"/>
              <w:rPr>
                <w:rFonts w:ascii="Times New Roman" w:eastAsia="Times New Roman" w:hAnsi="Times New Roman" w:cs="Times New Roman"/>
                <w:color w:val="525252"/>
                <w:sz w:val="24"/>
                <w:szCs w:val="24"/>
                <w:lang w:eastAsia="tr-TR"/>
              </w:rPr>
            </w:pPr>
          </w:p>
        </w:tc>
      </w:tr>
    </w:tbl>
    <w:p w:rsidR="00ED0F76" w:rsidRPr="00ED0F76" w:rsidRDefault="007204EC" w:rsidP="00ED0F76">
      <w:pPr>
        <w:jc w:val="both"/>
        <w:rPr>
          <w:rFonts w:ascii="Times New Roman" w:hAnsi="Times New Roman" w:cs="Times New Roman"/>
          <w:sz w:val="24"/>
          <w:szCs w:val="24"/>
        </w:rPr>
      </w:pPr>
      <w:r>
        <w:rPr>
          <w:rFonts w:ascii="Times New Roman" w:hAnsi="Times New Roman" w:cs="Times New Roman"/>
          <w:b/>
          <w:bCs/>
          <w:sz w:val="24"/>
          <w:szCs w:val="24"/>
        </w:rPr>
        <w:t xml:space="preserve">BÖLÜMÜMÜZDE AÇILAN </w:t>
      </w:r>
      <w:r w:rsidR="00ED0F76" w:rsidRPr="00ED0F76">
        <w:rPr>
          <w:rFonts w:ascii="Times New Roman" w:hAnsi="Times New Roman" w:cs="Times New Roman"/>
          <w:b/>
          <w:bCs/>
          <w:sz w:val="24"/>
          <w:szCs w:val="24"/>
        </w:rPr>
        <w:t>DAL PROGRAMLARI, TANIMLARI VE AMAÇLARI</w:t>
      </w:r>
    </w:p>
    <w:p w:rsidR="00ED0F76" w:rsidRPr="00ED0F76" w:rsidRDefault="008D1A2E" w:rsidP="00ED0F76">
      <w:pPr>
        <w:jc w:val="both"/>
        <w:rPr>
          <w:rFonts w:ascii="Times New Roman" w:hAnsi="Times New Roman" w:cs="Times New Roman"/>
          <w:sz w:val="24"/>
          <w:szCs w:val="24"/>
        </w:rPr>
      </w:pPr>
      <w:r>
        <w:rPr>
          <w:noProof/>
          <w:color w:val="0000FF"/>
          <w:lang w:eastAsia="tr-TR"/>
        </w:rPr>
        <w:drawing>
          <wp:anchor distT="0" distB="0" distL="114300" distR="114300" simplePos="0" relativeHeight="251660288" behindDoc="1" locked="0" layoutInCell="1" allowOverlap="1" wp14:anchorId="08659003" wp14:editId="3B528746">
            <wp:simplePos x="0" y="0"/>
            <wp:positionH relativeFrom="column">
              <wp:posOffset>4545330</wp:posOffset>
            </wp:positionH>
            <wp:positionV relativeFrom="paragraph">
              <wp:posOffset>307340</wp:posOffset>
            </wp:positionV>
            <wp:extent cx="2343150" cy="1757045"/>
            <wp:effectExtent l="0" t="0" r="0" b="0"/>
            <wp:wrapTight wrapText="bothSides">
              <wp:wrapPolygon edited="0">
                <wp:start x="0" y="0"/>
                <wp:lineTo x="0" y="21311"/>
                <wp:lineTo x="21424" y="21311"/>
                <wp:lineTo x="21424" y="0"/>
                <wp:lineTo x="0" y="0"/>
              </wp:wrapPolygon>
            </wp:wrapTight>
            <wp:docPr id="3" name="irc_mi" descr="http://mebk12.meb.gov.tr/meb_iys_dosyalar/45/08/905098/resimler/2013_07/19120555_3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bk12.meb.gov.tr/meb_iys_dosyalar/45/08/905098/resimler/2013_07/19120555_3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175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33">
        <w:rPr>
          <w:rFonts w:ascii="Times New Roman" w:hAnsi="Times New Roman" w:cs="Times New Roman"/>
          <w:sz w:val="24"/>
          <w:szCs w:val="24"/>
        </w:rPr>
        <w:pict>
          <v:rect id="_x0000_i1025" style="width:453.6pt;height:2.25pt" o:hralign="center" o:hrstd="t" o:hr="t" fillcolor="#a0a0a0" stroked="f"/>
        </w:pict>
      </w:r>
    </w:p>
    <w:p w:rsidR="00ED0F76" w:rsidRPr="00ED0F76" w:rsidRDefault="007204EC" w:rsidP="00ED0F76">
      <w:pPr>
        <w:jc w:val="both"/>
        <w:rPr>
          <w:rFonts w:ascii="Times New Roman" w:hAnsi="Times New Roman" w:cs="Times New Roman"/>
          <w:sz w:val="24"/>
          <w:szCs w:val="24"/>
        </w:rPr>
      </w:pPr>
      <w:r>
        <w:rPr>
          <w:rFonts w:ascii="Times New Roman" w:hAnsi="Times New Roman" w:cs="Times New Roman"/>
          <w:b/>
          <w:bCs/>
          <w:sz w:val="24"/>
          <w:szCs w:val="24"/>
        </w:rPr>
        <w:t>1</w:t>
      </w:r>
      <w:r w:rsidR="00ED0F76" w:rsidRPr="00ED0F76">
        <w:rPr>
          <w:rFonts w:ascii="Times New Roman" w:hAnsi="Times New Roman" w:cs="Times New Roman"/>
          <w:b/>
          <w:bCs/>
          <w:sz w:val="24"/>
          <w:szCs w:val="24"/>
        </w:rPr>
        <w:t>. ELEKTRİK TESİSATLARI VE PANO MONİTÖRLÜĞÜ</w:t>
      </w:r>
    </w:p>
    <w:p w:rsidR="00ED0F76" w:rsidRPr="00ED0F76" w:rsidRDefault="007204EC" w:rsidP="00ED0F76">
      <w:pPr>
        <w:jc w:val="both"/>
        <w:rPr>
          <w:rFonts w:ascii="Times New Roman" w:hAnsi="Times New Roman" w:cs="Times New Roman"/>
          <w:sz w:val="24"/>
          <w:szCs w:val="24"/>
        </w:rPr>
      </w:pPr>
      <w:r w:rsidRPr="00ED0F76">
        <w:rPr>
          <w:rFonts w:ascii="Times New Roman" w:hAnsi="Times New Roman" w:cs="Times New Roman"/>
          <w:b/>
          <w:bCs/>
          <w:sz w:val="24"/>
          <w:szCs w:val="24"/>
        </w:rPr>
        <w:t xml:space="preserve">Tanımı: </w:t>
      </w:r>
      <w:r w:rsidRPr="007204EC">
        <w:rPr>
          <w:rFonts w:ascii="Times New Roman" w:hAnsi="Times New Roman" w:cs="Times New Roman"/>
          <w:bCs/>
          <w:sz w:val="24"/>
          <w:szCs w:val="24"/>
        </w:rPr>
        <w:t>Elektrik</w:t>
      </w:r>
      <w:r w:rsidR="00ED0F76" w:rsidRPr="007204EC">
        <w:rPr>
          <w:rFonts w:ascii="Times New Roman" w:hAnsi="Times New Roman" w:cs="Times New Roman"/>
          <w:sz w:val="24"/>
          <w:szCs w:val="24"/>
        </w:rPr>
        <w:t xml:space="preserve"> </w:t>
      </w:r>
      <w:r w:rsidR="00ED0F76" w:rsidRPr="00ED0F76">
        <w:rPr>
          <w:rFonts w:ascii="Times New Roman" w:hAnsi="Times New Roman" w:cs="Times New Roman"/>
          <w:sz w:val="24"/>
          <w:szCs w:val="24"/>
        </w:rPr>
        <w:t>tesisatları ve pano monitörlüğü meslek elemanının sahip olması gereken, bina içi ve dışı elektrik tesisatının ve tüm elektrik panolarının kurulumunu ve bakım onarımını yapma yeterliklerini kazandırmaya yönelik eğitim ve öğretim verilen daldır.</w:t>
      </w:r>
    </w:p>
    <w:p w:rsidR="00ED0F76" w:rsidRPr="00ED0F76" w:rsidRDefault="007204EC" w:rsidP="00ED0F76">
      <w:pPr>
        <w:jc w:val="both"/>
        <w:rPr>
          <w:rFonts w:ascii="Times New Roman" w:hAnsi="Times New Roman" w:cs="Times New Roman"/>
          <w:sz w:val="24"/>
          <w:szCs w:val="24"/>
        </w:rPr>
      </w:pPr>
      <w:r w:rsidRPr="00ED0F76">
        <w:rPr>
          <w:rFonts w:ascii="Times New Roman" w:hAnsi="Times New Roman" w:cs="Times New Roman"/>
          <w:b/>
          <w:bCs/>
          <w:sz w:val="24"/>
          <w:szCs w:val="24"/>
        </w:rPr>
        <w:t xml:space="preserve">Amacı: </w:t>
      </w:r>
      <w:r w:rsidRPr="007204EC">
        <w:rPr>
          <w:rFonts w:ascii="Times New Roman" w:hAnsi="Times New Roman" w:cs="Times New Roman"/>
          <w:bCs/>
          <w:sz w:val="24"/>
          <w:szCs w:val="24"/>
        </w:rPr>
        <w:t>Elektrik</w:t>
      </w:r>
      <w:r w:rsidR="00ED0F76" w:rsidRPr="007204EC">
        <w:rPr>
          <w:rFonts w:ascii="Times New Roman" w:hAnsi="Times New Roman" w:cs="Times New Roman"/>
          <w:sz w:val="24"/>
          <w:szCs w:val="24"/>
        </w:rPr>
        <w:t>-elektronik</w:t>
      </w:r>
      <w:r w:rsidR="00ED0F76" w:rsidRPr="00ED0F76">
        <w:rPr>
          <w:rFonts w:ascii="Times New Roman" w:hAnsi="Times New Roman" w:cs="Times New Roman"/>
          <w:sz w:val="24"/>
          <w:szCs w:val="24"/>
        </w:rPr>
        <w:t xml:space="preserve"> sektöründe; bina içi ve dışı elektrik tesisatının ve tüm elektrik panolarının kurulumunu ve bakım onarımını yapabilecek yeterliklere sahip meslek elemanları yetiştirmek.</w:t>
      </w:r>
    </w:p>
    <w:p w:rsidR="00ED0F76" w:rsidRPr="00ED0F76" w:rsidRDefault="00F42870" w:rsidP="00ED0F76">
      <w:pPr>
        <w:jc w:val="both"/>
        <w:rPr>
          <w:rFonts w:ascii="Times New Roman" w:hAnsi="Times New Roman" w:cs="Times New Roman"/>
          <w:sz w:val="24"/>
          <w:szCs w:val="24"/>
        </w:rPr>
      </w:pPr>
      <w:r>
        <w:rPr>
          <w:noProof/>
          <w:color w:val="0000FF"/>
          <w:lang w:eastAsia="tr-TR"/>
        </w:rPr>
        <w:drawing>
          <wp:anchor distT="0" distB="0" distL="114300" distR="114300" simplePos="0" relativeHeight="251667456" behindDoc="1" locked="0" layoutInCell="1" allowOverlap="1" wp14:anchorId="275E7C4C" wp14:editId="6ED3342B">
            <wp:simplePos x="0" y="0"/>
            <wp:positionH relativeFrom="column">
              <wp:posOffset>4526280</wp:posOffset>
            </wp:positionH>
            <wp:positionV relativeFrom="paragraph">
              <wp:posOffset>171450</wp:posOffset>
            </wp:positionV>
            <wp:extent cx="2295525" cy="2180590"/>
            <wp:effectExtent l="0" t="0" r="9525" b="0"/>
            <wp:wrapTight wrapText="bothSides">
              <wp:wrapPolygon edited="0">
                <wp:start x="0" y="0"/>
                <wp:lineTo x="0" y="21323"/>
                <wp:lineTo x="21510" y="21323"/>
                <wp:lineTo x="21510" y="0"/>
                <wp:lineTo x="0" y="0"/>
              </wp:wrapPolygon>
            </wp:wrapTight>
            <wp:docPr id="10" name="irc_mi" descr="http://www.kucukevaletlerimiz.com/wp-content/uploads/2012/06/kucukevaletleri1.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ucukevaletlerimiz.com/wp-content/uploads/2012/06/kucukevaletleri1.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33">
        <w:rPr>
          <w:rFonts w:ascii="Times New Roman" w:hAnsi="Times New Roman" w:cs="Times New Roman"/>
          <w:sz w:val="24"/>
          <w:szCs w:val="24"/>
        </w:rPr>
        <w:pict>
          <v:rect id="_x0000_i1026" style="width:453.6pt;height:2.25pt" o:hralign="center" o:hrstd="t" o:hr="t" fillcolor="#a0a0a0" stroked="f"/>
        </w:pict>
      </w:r>
    </w:p>
    <w:p w:rsidR="00ED0F76" w:rsidRPr="00ED0F76" w:rsidRDefault="00AB6AC2" w:rsidP="00ED0F76">
      <w:pPr>
        <w:jc w:val="both"/>
        <w:rPr>
          <w:rFonts w:ascii="Times New Roman" w:hAnsi="Times New Roman" w:cs="Times New Roman"/>
          <w:sz w:val="24"/>
          <w:szCs w:val="24"/>
        </w:rPr>
      </w:pPr>
      <w:r>
        <w:rPr>
          <w:rFonts w:ascii="Times New Roman" w:hAnsi="Times New Roman" w:cs="Times New Roman"/>
          <w:b/>
          <w:bCs/>
          <w:sz w:val="24"/>
          <w:szCs w:val="24"/>
        </w:rPr>
        <w:t>2</w:t>
      </w:r>
      <w:r w:rsidR="00ED0F76" w:rsidRPr="00ED0F76">
        <w:rPr>
          <w:rFonts w:ascii="Times New Roman" w:hAnsi="Times New Roman" w:cs="Times New Roman"/>
          <w:b/>
          <w:bCs/>
          <w:sz w:val="24"/>
          <w:szCs w:val="24"/>
        </w:rPr>
        <w:t>. ELEKTRİKLİ EV ALETLERİ TEKNİK SERVİSİ</w:t>
      </w:r>
    </w:p>
    <w:p w:rsidR="00ED0F76" w:rsidRPr="00ED0F76" w:rsidRDefault="007204EC" w:rsidP="00ED0F76">
      <w:pPr>
        <w:jc w:val="both"/>
        <w:rPr>
          <w:rFonts w:ascii="Times New Roman" w:hAnsi="Times New Roman" w:cs="Times New Roman"/>
          <w:sz w:val="24"/>
          <w:szCs w:val="24"/>
        </w:rPr>
      </w:pPr>
      <w:r w:rsidRPr="00ED0F76">
        <w:rPr>
          <w:rFonts w:ascii="Times New Roman" w:hAnsi="Times New Roman" w:cs="Times New Roman"/>
          <w:b/>
          <w:bCs/>
          <w:sz w:val="24"/>
          <w:szCs w:val="24"/>
        </w:rPr>
        <w:t xml:space="preserve">Tanımı: </w:t>
      </w:r>
      <w:r w:rsidRPr="007204EC">
        <w:rPr>
          <w:rFonts w:ascii="Times New Roman" w:hAnsi="Times New Roman" w:cs="Times New Roman"/>
          <w:bCs/>
          <w:sz w:val="24"/>
          <w:szCs w:val="24"/>
        </w:rPr>
        <w:t>Elektrikli</w:t>
      </w:r>
      <w:r w:rsidR="00ED0F76" w:rsidRPr="007204EC">
        <w:rPr>
          <w:rFonts w:ascii="Times New Roman" w:hAnsi="Times New Roman" w:cs="Times New Roman"/>
          <w:sz w:val="24"/>
          <w:szCs w:val="24"/>
        </w:rPr>
        <w:t xml:space="preserve"> </w:t>
      </w:r>
      <w:r w:rsidR="00ED0F76" w:rsidRPr="00ED0F76">
        <w:rPr>
          <w:rFonts w:ascii="Times New Roman" w:hAnsi="Times New Roman" w:cs="Times New Roman"/>
          <w:sz w:val="24"/>
          <w:szCs w:val="24"/>
        </w:rPr>
        <w:t>ev aletleri teknik servis elemanının sahip olması gereken, ev ve iş yerlerinde; soğutma, ısıtma, pişirme, temizlik ve kişisel bakım cihazlarının bakım, onarım ve montajını yapma yeterliklerini kazandırmaya yönelik eğitim ve öğretim verilen daldır.</w:t>
      </w:r>
      <w:r w:rsidR="00F42870" w:rsidRPr="00F42870">
        <w:rPr>
          <w:noProof/>
          <w:color w:val="0000FF"/>
          <w:lang w:eastAsia="tr-TR"/>
        </w:rPr>
        <w:t xml:space="preserve"> </w:t>
      </w:r>
    </w:p>
    <w:p w:rsidR="00ED0F76" w:rsidRPr="00ED0F76" w:rsidRDefault="007204EC" w:rsidP="00ED0F76">
      <w:pPr>
        <w:jc w:val="both"/>
        <w:rPr>
          <w:rFonts w:ascii="Times New Roman" w:hAnsi="Times New Roman" w:cs="Times New Roman"/>
          <w:sz w:val="24"/>
          <w:szCs w:val="24"/>
        </w:rPr>
      </w:pPr>
      <w:r w:rsidRPr="00ED0F76">
        <w:rPr>
          <w:rFonts w:ascii="Times New Roman" w:hAnsi="Times New Roman" w:cs="Times New Roman"/>
          <w:b/>
          <w:bCs/>
          <w:sz w:val="24"/>
          <w:szCs w:val="24"/>
        </w:rPr>
        <w:t xml:space="preserve">Amacı: </w:t>
      </w:r>
      <w:r w:rsidRPr="007204EC">
        <w:rPr>
          <w:rFonts w:ascii="Times New Roman" w:hAnsi="Times New Roman" w:cs="Times New Roman"/>
          <w:bCs/>
          <w:sz w:val="24"/>
          <w:szCs w:val="24"/>
        </w:rPr>
        <w:t>Soğutma</w:t>
      </w:r>
      <w:r w:rsidR="00ED0F76" w:rsidRPr="007204EC">
        <w:rPr>
          <w:rFonts w:ascii="Times New Roman" w:hAnsi="Times New Roman" w:cs="Times New Roman"/>
          <w:sz w:val="24"/>
          <w:szCs w:val="24"/>
        </w:rPr>
        <w:t>,</w:t>
      </w:r>
      <w:r w:rsidR="00ED0F76" w:rsidRPr="00ED0F76">
        <w:rPr>
          <w:rFonts w:ascii="Times New Roman" w:hAnsi="Times New Roman" w:cs="Times New Roman"/>
          <w:sz w:val="24"/>
          <w:szCs w:val="24"/>
        </w:rPr>
        <w:t xml:space="preserve"> ısıtma, pişirme, temizlik ve kişisel bakım cihazlarının bakım, onarım ve montajına yapma yeterliklerine sahip teknik elemanlar yetiştirmek.</w:t>
      </w:r>
    </w:p>
    <w:p w:rsidR="00ED0F76" w:rsidRPr="00ED0F76" w:rsidRDefault="00BB6933" w:rsidP="00ED0F76">
      <w:pPr>
        <w:jc w:val="both"/>
        <w:rPr>
          <w:rFonts w:ascii="Times New Roman" w:hAnsi="Times New Roman" w:cs="Times New Roman"/>
          <w:sz w:val="24"/>
          <w:szCs w:val="24"/>
        </w:rPr>
      </w:pPr>
      <w:r>
        <w:rPr>
          <w:rFonts w:ascii="Times New Roman" w:hAnsi="Times New Roman" w:cs="Times New Roman"/>
          <w:sz w:val="24"/>
          <w:szCs w:val="24"/>
        </w:rPr>
        <w:pict>
          <v:rect id="_x0000_i1027" style="width:453.6pt;height:2.25pt" o:hralign="center" o:hrstd="t" o:hr="t" fillcolor="#a0a0a0" stroked="f"/>
        </w:pict>
      </w:r>
    </w:p>
    <w:p w:rsidR="00ED0F76" w:rsidRPr="00ED0F76" w:rsidRDefault="008D1A2E" w:rsidP="00ED0F76">
      <w:pPr>
        <w:jc w:val="both"/>
        <w:rPr>
          <w:rFonts w:ascii="Times New Roman" w:hAnsi="Times New Roman" w:cs="Times New Roman"/>
          <w:sz w:val="24"/>
          <w:szCs w:val="24"/>
        </w:rPr>
      </w:pPr>
      <w:r>
        <w:rPr>
          <w:noProof/>
          <w:color w:val="0000FF"/>
          <w:lang w:eastAsia="tr-TR"/>
        </w:rPr>
        <w:drawing>
          <wp:anchor distT="0" distB="0" distL="114300" distR="114300" simplePos="0" relativeHeight="251663360" behindDoc="1" locked="0" layoutInCell="1" allowOverlap="1" wp14:anchorId="4CBA749F" wp14:editId="2818C9A9">
            <wp:simplePos x="0" y="0"/>
            <wp:positionH relativeFrom="column">
              <wp:posOffset>4592955</wp:posOffset>
            </wp:positionH>
            <wp:positionV relativeFrom="paragraph">
              <wp:posOffset>43180</wp:posOffset>
            </wp:positionV>
            <wp:extent cx="2437765" cy="1619250"/>
            <wp:effectExtent l="0" t="0" r="635" b="0"/>
            <wp:wrapTight wrapText="bothSides">
              <wp:wrapPolygon edited="0">
                <wp:start x="0" y="0"/>
                <wp:lineTo x="0" y="21346"/>
                <wp:lineTo x="21437" y="21346"/>
                <wp:lineTo x="21437" y="0"/>
                <wp:lineTo x="0" y="0"/>
              </wp:wrapPolygon>
            </wp:wrapTight>
            <wp:docPr id="6" name="irc_mi" descr="http://mebk12.meb.gov.tr/meb_iys_dosyalar/54/14/973239/resimler/2012_12/30233928_elektrik.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bk12.meb.gov.tr/meb_iys_dosyalar/54/14/973239/resimler/2012_12/30233928_elektrik.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776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AC2">
        <w:rPr>
          <w:rFonts w:ascii="Times New Roman" w:hAnsi="Times New Roman" w:cs="Times New Roman"/>
          <w:b/>
          <w:bCs/>
          <w:sz w:val="24"/>
          <w:szCs w:val="24"/>
        </w:rPr>
        <w:t>3</w:t>
      </w:r>
      <w:r w:rsidR="00ED0F76" w:rsidRPr="00ED0F76">
        <w:rPr>
          <w:rFonts w:ascii="Times New Roman" w:hAnsi="Times New Roman" w:cs="Times New Roman"/>
          <w:b/>
          <w:bCs/>
          <w:sz w:val="24"/>
          <w:szCs w:val="24"/>
        </w:rPr>
        <w:t>. ENDÜSTRİYEL BAKIM ONARIM</w:t>
      </w:r>
    </w:p>
    <w:p w:rsidR="00ED0F76" w:rsidRPr="00ED0F76" w:rsidRDefault="00AB6AC2" w:rsidP="00ED0F76">
      <w:pPr>
        <w:jc w:val="both"/>
        <w:rPr>
          <w:rFonts w:ascii="Times New Roman" w:hAnsi="Times New Roman" w:cs="Times New Roman"/>
          <w:sz w:val="24"/>
          <w:szCs w:val="24"/>
        </w:rPr>
      </w:pPr>
      <w:r w:rsidRPr="00ED0F76">
        <w:rPr>
          <w:rFonts w:ascii="Times New Roman" w:hAnsi="Times New Roman" w:cs="Times New Roman"/>
          <w:b/>
          <w:bCs/>
          <w:sz w:val="24"/>
          <w:szCs w:val="24"/>
        </w:rPr>
        <w:t xml:space="preserve">Tanımı: </w:t>
      </w:r>
      <w:r w:rsidRPr="00AB6AC2">
        <w:rPr>
          <w:rFonts w:ascii="Times New Roman" w:hAnsi="Times New Roman" w:cs="Times New Roman"/>
          <w:bCs/>
          <w:sz w:val="24"/>
          <w:szCs w:val="24"/>
        </w:rPr>
        <w:t>Endüstriyel</w:t>
      </w:r>
      <w:r w:rsidR="00ED0F76" w:rsidRPr="00AB6AC2">
        <w:rPr>
          <w:rFonts w:ascii="Times New Roman" w:hAnsi="Times New Roman" w:cs="Times New Roman"/>
          <w:sz w:val="24"/>
          <w:szCs w:val="24"/>
        </w:rPr>
        <w:t xml:space="preserve"> </w:t>
      </w:r>
      <w:r w:rsidR="00ED0F76" w:rsidRPr="00ED0F76">
        <w:rPr>
          <w:rFonts w:ascii="Times New Roman" w:hAnsi="Times New Roman" w:cs="Times New Roman"/>
          <w:sz w:val="24"/>
          <w:szCs w:val="24"/>
        </w:rPr>
        <w:t>bakım ve onarım elemanının sahip olması gereken, fabrika, atölye vb. işletmelerdeki elektrik elektronik sistemlerin bakım ve onarımını yapma yeterliklerini kazandırmaya yönelik eğitim ve öğretim verilen daldır.</w:t>
      </w:r>
    </w:p>
    <w:p w:rsidR="00ED0F76" w:rsidRPr="00ED0F76" w:rsidRDefault="00AB6AC2" w:rsidP="00ED0F76">
      <w:pPr>
        <w:jc w:val="both"/>
        <w:rPr>
          <w:rFonts w:ascii="Times New Roman" w:hAnsi="Times New Roman" w:cs="Times New Roman"/>
          <w:sz w:val="24"/>
          <w:szCs w:val="24"/>
        </w:rPr>
      </w:pPr>
      <w:r w:rsidRPr="00ED0F76">
        <w:rPr>
          <w:rFonts w:ascii="Times New Roman" w:hAnsi="Times New Roman" w:cs="Times New Roman"/>
          <w:b/>
          <w:bCs/>
          <w:sz w:val="24"/>
          <w:szCs w:val="24"/>
        </w:rPr>
        <w:t xml:space="preserve">Amacı: </w:t>
      </w:r>
      <w:r w:rsidRPr="00AB6AC2">
        <w:rPr>
          <w:rFonts w:ascii="Times New Roman" w:hAnsi="Times New Roman" w:cs="Times New Roman"/>
          <w:bCs/>
          <w:sz w:val="24"/>
          <w:szCs w:val="24"/>
        </w:rPr>
        <w:t>Fabrika</w:t>
      </w:r>
      <w:r w:rsidR="00ED0F76" w:rsidRPr="00AB6AC2">
        <w:rPr>
          <w:rFonts w:ascii="Times New Roman" w:hAnsi="Times New Roman" w:cs="Times New Roman"/>
          <w:sz w:val="24"/>
          <w:szCs w:val="24"/>
        </w:rPr>
        <w:t>,</w:t>
      </w:r>
      <w:r w:rsidR="00ED0F76" w:rsidRPr="00ED0F76">
        <w:rPr>
          <w:rFonts w:ascii="Times New Roman" w:hAnsi="Times New Roman" w:cs="Times New Roman"/>
          <w:sz w:val="24"/>
          <w:szCs w:val="24"/>
        </w:rPr>
        <w:t xml:space="preserve"> atölye vb. işletmelerdeki elektrik elektronik sistemlerin bakım ve onarımına ilişkin işlemleri, yapma yeterliklerine sahip nitelikli meslek elemanları yetiştirmek.</w:t>
      </w:r>
    </w:p>
    <w:p w:rsidR="00ED0F76" w:rsidRPr="00ED0F76" w:rsidRDefault="00BB6933" w:rsidP="00ED0F76">
      <w:pPr>
        <w:jc w:val="both"/>
        <w:rPr>
          <w:rFonts w:ascii="Times New Roman" w:hAnsi="Times New Roman" w:cs="Times New Roman"/>
          <w:sz w:val="24"/>
          <w:szCs w:val="24"/>
        </w:rPr>
      </w:pPr>
      <w:r>
        <w:rPr>
          <w:rFonts w:ascii="Times New Roman" w:hAnsi="Times New Roman" w:cs="Times New Roman"/>
          <w:sz w:val="24"/>
          <w:szCs w:val="24"/>
        </w:rPr>
        <w:pict>
          <v:rect id="_x0000_i1028" style="width:453.6pt;height:2.25pt" o:hralign="center" o:hrstd="t" o:hr="t" fillcolor="#a0a0a0" stroked="f"/>
        </w:pict>
      </w:r>
    </w:p>
    <w:p w:rsidR="00ED0F76" w:rsidRPr="00ED0F76" w:rsidRDefault="00AB6AC2" w:rsidP="00ED0F76">
      <w:pPr>
        <w:jc w:val="both"/>
        <w:rPr>
          <w:rFonts w:ascii="Times New Roman" w:hAnsi="Times New Roman" w:cs="Times New Roman"/>
          <w:sz w:val="24"/>
          <w:szCs w:val="24"/>
        </w:rPr>
      </w:pPr>
      <w:r>
        <w:rPr>
          <w:rFonts w:ascii="Times New Roman" w:hAnsi="Times New Roman" w:cs="Times New Roman"/>
          <w:b/>
          <w:bCs/>
          <w:sz w:val="24"/>
          <w:szCs w:val="24"/>
        </w:rPr>
        <w:t>4</w:t>
      </w:r>
      <w:r w:rsidR="00ED0F76" w:rsidRPr="00ED0F76">
        <w:rPr>
          <w:rFonts w:ascii="Times New Roman" w:hAnsi="Times New Roman" w:cs="Times New Roman"/>
          <w:b/>
          <w:bCs/>
          <w:sz w:val="24"/>
          <w:szCs w:val="24"/>
        </w:rPr>
        <w:t>. GÜVENLİK SİSTEMLERİ</w:t>
      </w:r>
    </w:p>
    <w:p w:rsidR="00ED0F76" w:rsidRPr="00ED0F76" w:rsidRDefault="00E535AC" w:rsidP="00ED0F76">
      <w:pPr>
        <w:jc w:val="both"/>
        <w:rPr>
          <w:rFonts w:ascii="Times New Roman" w:hAnsi="Times New Roman" w:cs="Times New Roman"/>
          <w:sz w:val="24"/>
          <w:szCs w:val="24"/>
        </w:rPr>
      </w:pPr>
      <w:r>
        <w:rPr>
          <w:noProof/>
          <w:color w:val="0000FF"/>
          <w:lang w:eastAsia="tr-TR"/>
        </w:rPr>
        <w:drawing>
          <wp:anchor distT="0" distB="0" distL="114300" distR="114300" simplePos="0" relativeHeight="251665408" behindDoc="1" locked="0" layoutInCell="1" allowOverlap="1" wp14:anchorId="2F2A4B31" wp14:editId="04935FB6">
            <wp:simplePos x="0" y="0"/>
            <wp:positionH relativeFrom="column">
              <wp:posOffset>4421505</wp:posOffset>
            </wp:positionH>
            <wp:positionV relativeFrom="paragraph">
              <wp:posOffset>1905</wp:posOffset>
            </wp:positionV>
            <wp:extent cx="2457450" cy="1678940"/>
            <wp:effectExtent l="0" t="0" r="0" b="0"/>
            <wp:wrapTight wrapText="bothSides">
              <wp:wrapPolygon edited="0">
                <wp:start x="0" y="0"/>
                <wp:lineTo x="0" y="21322"/>
                <wp:lineTo x="21433" y="21322"/>
                <wp:lineTo x="21433" y="0"/>
                <wp:lineTo x="0" y="0"/>
              </wp:wrapPolygon>
            </wp:wrapTight>
            <wp:docPr id="8" name="irc_mi" descr="http://www.bfelektronik.com/upload/83201217718687.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felektronik.com/upload/83201217718687.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167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AC2" w:rsidRPr="00ED0F76">
        <w:rPr>
          <w:rFonts w:ascii="Times New Roman" w:hAnsi="Times New Roman" w:cs="Times New Roman"/>
          <w:b/>
          <w:bCs/>
          <w:sz w:val="24"/>
          <w:szCs w:val="24"/>
        </w:rPr>
        <w:t xml:space="preserve">Tanımı: </w:t>
      </w:r>
      <w:r w:rsidR="00AB6AC2" w:rsidRPr="00AB6AC2">
        <w:rPr>
          <w:rFonts w:ascii="Times New Roman" w:hAnsi="Times New Roman" w:cs="Times New Roman"/>
          <w:bCs/>
          <w:sz w:val="24"/>
          <w:szCs w:val="24"/>
        </w:rPr>
        <w:t>Güvenlik</w:t>
      </w:r>
      <w:r w:rsidR="00ED0F76" w:rsidRPr="00ED0F76">
        <w:rPr>
          <w:rFonts w:ascii="Times New Roman" w:hAnsi="Times New Roman" w:cs="Times New Roman"/>
          <w:sz w:val="24"/>
          <w:szCs w:val="24"/>
        </w:rPr>
        <w:t xml:space="preserve"> sistemleri servis elemanının sahip olması gereken, yangın algılama, CCTV (kapalı devre güvenlik sistemleri), soygun </w:t>
      </w:r>
      <w:r w:rsidR="00ED0F76" w:rsidRPr="00ED0F76">
        <w:rPr>
          <w:rFonts w:ascii="Times New Roman" w:hAnsi="Times New Roman" w:cs="Times New Roman"/>
          <w:sz w:val="24"/>
          <w:szCs w:val="24"/>
        </w:rPr>
        <w:lastRenderedPageBreak/>
        <w:t>alarm, geçiş kontrol sistemleri ile ilgili tüm işlemleri yapma yeterliklerini kazandırmaya yönelik eğitim ve öğretim verilen daldır.</w:t>
      </w:r>
      <w:r w:rsidRPr="00E535AC">
        <w:rPr>
          <w:noProof/>
          <w:color w:val="0000FF"/>
          <w:lang w:eastAsia="tr-TR"/>
        </w:rPr>
        <w:t xml:space="preserve"> </w:t>
      </w:r>
    </w:p>
    <w:p w:rsidR="00ED0F76" w:rsidRPr="00ED0F76" w:rsidRDefault="00AB6AC2" w:rsidP="00ED0F76">
      <w:pPr>
        <w:jc w:val="both"/>
        <w:rPr>
          <w:rFonts w:ascii="Times New Roman" w:hAnsi="Times New Roman" w:cs="Times New Roman"/>
          <w:sz w:val="24"/>
          <w:szCs w:val="24"/>
        </w:rPr>
      </w:pPr>
      <w:r w:rsidRPr="00ED0F76">
        <w:rPr>
          <w:rFonts w:ascii="Times New Roman" w:hAnsi="Times New Roman" w:cs="Times New Roman"/>
          <w:b/>
          <w:bCs/>
          <w:sz w:val="24"/>
          <w:szCs w:val="24"/>
        </w:rPr>
        <w:t xml:space="preserve">Amacı: </w:t>
      </w:r>
      <w:r w:rsidRPr="00AB6AC2">
        <w:rPr>
          <w:rFonts w:ascii="Times New Roman" w:hAnsi="Times New Roman" w:cs="Times New Roman"/>
          <w:bCs/>
          <w:sz w:val="24"/>
          <w:szCs w:val="24"/>
        </w:rPr>
        <w:t>Binalara</w:t>
      </w:r>
      <w:r w:rsidR="00ED0F76" w:rsidRPr="00AB6AC2">
        <w:rPr>
          <w:rFonts w:ascii="Times New Roman" w:hAnsi="Times New Roman" w:cs="Times New Roman"/>
          <w:sz w:val="24"/>
          <w:szCs w:val="24"/>
        </w:rPr>
        <w:t xml:space="preserve"> ait</w:t>
      </w:r>
      <w:r w:rsidR="00ED0F76" w:rsidRPr="00ED0F76">
        <w:rPr>
          <w:rFonts w:ascii="Times New Roman" w:hAnsi="Times New Roman" w:cs="Times New Roman"/>
          <w:sz w:val="24"/>
          <w:szCs w:val="24"/>
        </w:rPr>
        <w:t xml:space="preserve"> yangın algılama, CCTV (kapalı devre güvenlik sistemleri), soygun ihbar, geçiş kontrol sistemleri tesisi, kurulum, bakım ve onarımına ilişkin işlemleri yapma yeterliklerine sahip nitelikli meslek elemanları yetiştirmek.</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b/>
          <w:bCs/>
          <w:sz w:val="24"/>
          <w:szCs w:val="24"/>
        </w:rPr>
        <w:t>İSTİHDAM ALANLARI</w:t>
      </w:r>
    </w:p>
    <w:p w:rsidR="00ED0F76" w:rsidRPr="00ED0F76" w:rsidRDefault="009337F1" w:rsidP="00ED0F76">
      <w:pPr>
        <w:jc w:val="both"/>
        <w:rPr>
          <w:rFonts w:ascii="Times New Roman" w:hAnsi="Times New Roman" w:cs="Times New Roman"/>
          <w:sz w:val="24"/>
          <w:szCs w:val="24"/>
        </w:rPr>
      </w:pPr>
      <w:r>
        <w:rPr>
          <w:noProof/>
          <w:color w:val="0000FF"/>
          <w:lang w:eastAsia="tr-TR"/>
        </w:rPr>
        <w:drawing>
          <wp:anchor distT="0" distB="0" distL="114300" distR="114300" simplePos="0" relativeHeight="251658240" behindDoc="1" locked="0" layoutInCell="1" allowOverlap="1" wp14:anchorId="64FFED08" wp14:editId="49354AFC">
            <wp:simplePos x="0" y="0"/>
            <wp:positionH relativeFrom="column">
              <wp:posOffset>4421505</wp:posOffset>
            </wp:positionH>
            <wp:positionV relativeFrom="paragraph">
              <wp:posOffset>435610</wp:posOffset>
            </wp:positionV>
            <wp:extent cx="2105025" cy="1315085"/>
            <wp:effectExtent l="0" t="0" r="9525" b="0"/>
            <wp:wrapNone/>
            <wp:docPr id="1" name="irc_mi" descr="http://mebk12.meb.gov.tr/meb_iys_dosyalar/55/05/973368/resimler/2014_03/k_20143225_03160811_elektonik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bk12.meb.gov.tr/meb_iys_dosyalar/55/05/973368/resimler/2014_03/k_20143225_03160811_elektonik1.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F76" w:rsidRPr="00ED0F76">
        <w:rPr>
          <w:rFonts w:ascii="Times New Roman" w:hAnsi="Times New Roman" w:cs="Times New Roman"/>
          <w:sz w:val="24"/>
          <w:szCs w:val="24"/>
        </w:rPr>
        <w:t>Elektrik-Elektronik Teknolojisi alanından mezun olan öğrenciler, seçtikleri dal/meslekte kazandıkları yeterlikler doğrultusunda;</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 xml:space="preserve">1. Elektrik makineleri bobin sarım </w:t>
      </w:r>
      <w:r w:rsidR="00AB6AC2" w:rsidRPr="00ED0F76">
        <w:rPr>
          <w:rFonts w:ascii="Times New Roman" w:hAnsi="Times New Roman" w:cs="Times New Roman"/>
          <w:sz w:val="24"/>
          <w:szCs w:val="24"/>
        </w:rPr>
        <w:t>atölyelerinde,</w:t>
      </w:r>
      <w:r w:rsidR="009337F1" w:rsidRPr="009337F1">
        <w:rPr>
          <w:noProof/>
          <w:color w:val="0000FF"/>
          <w:lang w:eastAsia="tr-TR"/>
        </w:rPr>
        <w:t xml:space="preserve"> </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2. Büro makineleri teknik servislerinde,</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3. Elektrik tesisatçılarında,</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4. Elektrik pano kurulum atölyelerinde.</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5. Asansör ve yürüyen merdiven teknik servislerinde,</w:t>
      </w:r>
    </w:p>
    <w:p w:rsidR="00ED0F76" w:rsidRPr="00ED0F76" w:rsidRDefault="008D1A2E" w:rsidP="00ED0F76">
      <w:pPr>
        <w:jc w:val="both"/>
        <w:rPr>
          <w:rFonts w:ascii="Times New Roman" w:hAnsi="Times New Roman" w:cs="Times New Roman"/>
          <w:sz w:val="24"/>
          <w:szCs w:val="24"/>
        </w:rPr>
      </w:pPr>
      <w:r>
        <w:rPr>
          <w:noProof/>
          <w:color w:val="0000FF"/>
          <w:lang w:eastAsia="tr-TR"/>
        </w:rPr>
        <w:drawing>
          <wp:anchor distT="0" distB="0" distL="114300" distR="114300" simplePos="0" relativeHeight="251664384" behindDoc="1" locked="0" layoutInCell="1" allowOverlap="1" wp14:anchorId="6E149CA8" wp14:editId="27CABC77">
            <wp:simplePos x="0" y="0"/>
            <wp:positionH relativeFrom="column">
              <wp:posOffset>4130675</wp:posOffset>
            </wp:positionH>
            <wp:positionV relativeFrom="paragraph">
              <wp:posOffset>5715</wp:posOffset>
            </wp:positionV>
            <wp:extent cx="2828925" cy="2155825"/>
            <wp:effectExtent l="0" t="0" r="9525" b="0"/>
            <wp:wrapNone/>
            <wp:docPr id="7" name="irc_mi" descr="http://uygunotoelektrik-elektronik.com/server/3E9TKWNledanimasyo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ygunotoelektrik-elektronik.com/server/3E9TKWNledanimasyon.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28925" cy="215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F76" w:rsidRPr="00ED0F76">
        <w:rPr>
          <w:rFonts w:ascii="Times New Roman" w:hAnsi="Times New Roman" w:cs="Times New Roman"/>
          <w:sz w:val="24"/>
          <w:szCs w:val="24"/>
        </w:rPr>
        <w:t>6. Elektrikli ev aletleri teknik servislerinde,</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7. Güvenlik sistemleri teknik servislerinde,</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8. Haberleşme ve iletişim cihazları teknik servislerinde,</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9. Televizyon ve radyo tamir atölyelerinde,</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10. Seslendirme ve ışık sistemleri teknik servisinde,</w:t>
      </w:r>
      <w:r w:rsidR="009337F1" w:rsidRPr="009337F1">
        <w:rPr>
          <w:noProof/>
          <w:color w:val="0000FF"/>
          <w:lang w:eastAsia="tr-TR"/>
        </w:rPr>
        <w:t xml:space="preserve"> </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11. Endüstriyel fabrika ve atölyelerde,</w:t>
      </w:r>
      <w:r w:rsidR="009337F1" w:rsidRPr="009337F1">
        <w:rPr>
          <w:noProof/>
          <w:color w:val="0000FF"/>
          <w:lang w:eastAsia="tr-TR"/>
        </w:rPr>
        <w:t xml:space="preserve"> </w:t>
      </w:r>
    </w:p>
    <w:p w:rsidR="00ED0F76" w:rsidRP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12. Yüksek gerilim proje taahhüt firmalarında,</w:t>
      </w:r>
    </w:p>
    <w:p w:rsidR="00ED0F76" w:rsidRDefault="00ED0F76" w:rsidP="00ED0F76">
      <w:pPr>
        <w:jc w:val="both"/>
        <w:rPr>
          <w:rFonts w:ascii="Times New Roman" w:hAnsi="Times New Roman" w:cs="Times New Roman"/>
          <w:sz w:val="24"/>
          <w:szCs w:val="24"/>
        </w:rPr>
      </w:pPr>
      <w:r w:rsidRPr="00ED0F76">
        <w:rPr>
          <w:rFonts w:ascii="Times New Roman" w:hAnsi="Times New Roman" w:cs="Times New Roman"/>
          <w:sz w:val="24"/>
          <w:szCs w:val="24"/>
        </w:rPr>
        <w:t>13. Elektrik tesisatı proje taahhüt firmalarında vb. yerlerde çalışabilirler.</w:t>
      </w:r>
    </w:p>
    <w:p w:rsidR="009337F1" w:rsidRDefault="009337F1" w:rsidP="00ED0F76">
      <w:pPr>
        <w:jc w:val="both"/>
        <w:rPr>
          <w:rFonts w:ascii="Times New Roman" w:hAnsi="Times New Roman" w:cs="Times New Roman"/>
          <w:sz w:val="24"/>
          <w:szCs w:val="24"/>
        </w:rPr>
      </w:pPr>
    </w:p>
    <w:p w:rsidR="009337F1" w:rsidRPr="00ED0F76" w:rsidRDefault="009337F1" w:rsidP="00ED0F76">
      <w:pPr>
        <w:jc w:val="both"/>
        <w:rPr>
          <w:rFonts w:ascii="Times New Roman" w:hAnsi="Times New Roman" w:cs="Times New Roman"/>
          <w:sz w:val="24"/>
          <w:szCs w:val="24"/>
        </w:rPr>
      </w:pPr>
    </w:p>
    <w:sectPr w:rsidR="009337F1" w:rsidRPr="00ED0F76" w:rsidSect="009936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E5677"/>
    <w:multiLevelType w:val="hybridMultilevel"/>
    <w:tmpl w:val="90987F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A4"/>
    <w:rsid w:val="003C3CC2"/>
    <w:rsid w:val="004E56A4"/>
    <w:rsid w:val="007204EC"/>
    <w:rsid w:val="007E7AF3"/>
    <w:rsid w:val="008836E9"/>
    <w:rsid w:val="008D1A2E"/>
    <w:rsid w:val="009025BA"/>
    <w:rsid w:val="009337F1"/>
    <w:rsid w:val="00993602"/>
    <w:rsid w:val="00A01822"/>
    <w:rsid w:val="00AB6AC2"/>
    <w:rsid w:val="00B90AC8"/>
    <w:rsid w:val="00BB6933"/>
    <w:rsid w:val="00BF11DB"/>
    <w:rsid w:val="00C4769F"/>
    <w:rsid w:val="00DE7FAC"/>
    <w:rsid w:val="00E535AC"/>
    <w:rsid w:val="00ED0F76"/>
    <w:rsid w:val="00EE1921"/>
    <w:rsid w:val="00F42870"/>
    <w:rsid w:val="00FA7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31">
    <w:name w:val="text31"/>
    <w:basedOn w:val="VarsaylanParagrafYazTipi"/>
    <w:rsid w:val="00EE1921"/>
    <w:rPr>
      <w:rFonts w:ascii="Verdana" w:hAnsi="Verdana" w:hint="default"/>
      <w:b/>
      <w:bCs/>
      <w:sz w:val="18"/>
      <w:szCs w:val="18"/>
    </w:rPr>
  </w:style>
  <w:style w:type="paragraph" w:styleId="ListeParagraf">
    <w:name w:val="List Paragraph"/>
    <w:basedOn w:val="Normal"/>
    <w:uiPriority w:val="34"/>
    <w:qFormat/>
    <w:rsid w:val="00EE1921"/>
    <w:pPr>
      <w:ind w:left="720"/>
      <w:contextualSpacing/>
    </w:pPr>
  </w:style>
  <w:style w:type="paragraph" w:styleId="BalonMetni">
    <w:name w:val="Balloon Text"/>
    <w:basedOn w:val="Normal"/>
    <w:link w:val="BalonMetniChar"/>
    <w:uiPriority w:val="99"/>
    <w:semiHidden/>
    <w:unhideWhenUsed/>
    <w:rsid w:val="009337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31">
    <w:name w:val="text31"/>
    <w:basedOn w:val="VarsaylanParagrafYazTipi"/>
    <w:rsid w:val="00EE1921"/>
    <w:rPr>
      <w:rFonts w:ascii="Verdana" w:hAnsi="Verdana" w:hint="default"/>
      <w:b/>
      <w:bCs/>
      <w:sz w:val="18"/>
      <w:szCs w:val="18"/>
    </w:rPr>
  </w:style>
  <w:style w:type="paragraph" w:styleId="ListeParagraf">
    <w:name w:val="List Paragraph"/>
    <w:basedOn w:val="Normal"/>
    <w:uiPriority w:val="34"/>
    <w:qFormat/>
    <w:rsid w:val="00EE1921"/>
    <w:pPr>
      <w:ind w:left="720"/>
      <w:contextualSpacing/>
    </w:pPr>
  </w:style>
  <w:style w:type="paragraph" w:styleId="BalonMetni">
    <w:name w:val="Balloon Text"/>
    <w:basedOn w:val="Normal"/>
    <w:link w:val="BalonMetniChar"/>
    <w:uiPriority w:val="99"/>
    <w:semiHidden/>
    <w:unhideWhenUsed/>
    <w:rsid w:val="009337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9001">
      <w:bodyDiv w:val="1"/>
      <w:marLeft w:val="0"/>
      <w:marRight w:val="0"/>
      <w:marTop w:val="0"/>
      <w:marBottom w:val="0"/>
      <w:divBdr>
        <w:top w:val="none" w:sz="0" w:space="0" w:color="auto"/>
        <w:left w:val="none" w:sz="0" w:space="0" w:color="auto"/>
        <w:bottom w:val="none" w:sz="0" w:space="0" w:color="auto"/>
        <w:right w:val="none" w:sz="0" w:space="0" w:color="auto"/>
      </w:divBdr>
      <w:divsChild>
        <w:div w:id="1024332229">
          <w:marLeft w:val="0"/>
          <w:marRight w:val="0"/>
          <w:marTop w:val="0"/>
          <w:marBottom w:val="0"/>
          <w:divBdr>
            <w:top w:val="none" w:sz="0" w:space="0" w:color="auto"/>
            <w:left w:val="none" w:sz="0" w:space="0" w:color="auto"/>
            <w:bottom w:val="none" w:sz="0" w:space="0" w:color="auto"/>
            <w:right w:val="none" w:sz="0" w:space="0" w:color="auto"/>
          </w:divBdr>
          <w:divsChild>
            <w:div w:id="586309690">
              <w:marLeft w:val="0"/>
              <w:marRight w:val="0"/>
              <w:marTop w:val="0"/>
              <w:marBottom w:val="0"/>
              <w:divBdr>
                <w:top w:val="none" w:sz="0" w:space="0" w:color="auto"/>
                <w:left w:val="none" w:sz="0" w:space="0" w:color="auto"/>
                <w:bottom w:val="none" w:sz="0" w:space="0" w:color="auto"/>
                <w:right w:val="none" w:sz="0" w:space="0" w:color="auto"/>
              </w:divBdr>
              <w:divsChild>
                <w:div w:id="1049768274">
                  <w:marLeft w:val="0"/>
                  <w:marRight w:val="0"/>
                  <w:marTop w:val="0"/>
                  <w:marBottom w:val="0"/>
                  <w:divBdr>
                    <w:top w:val="none" w:sz="0" w:space="0" w:color="auto"/>
                    <w:left w:val="none" w:sz="0" w:space="0" w:color="auto"/>
                    <w:bottom w:val="none" w:sz="0" w:space="0" w:color="auto"/>
                    <w:right w:val="none" w:sz="0" w:space="0" w:color="auto"/>
                  </w:divBdr>
                  <w:divsChild>
                    <w:div w:id="210268913">
                      <w:marLeft w:val="0"/>
                      <w:marRight w:val="0"/>
                      <w:marTop w:val="0"/>
                      <w:marBottom w:val="300"/>
                      <w:divBdr>
                        <w:top w:val="none" w:sz="0" w:space="0" w:color="auto"/>
                        <w:left w:val="none" w:sz="0" w:space="0" w:color="auto"/>
                        <w:bottom w:val="none" w:sz="0" w:space="0" w:color="auto"/>
                        <w:right w:val="none" w:sz="0" w:space="0" w:color="auto"/>
                      </w:divBdr>
                      <w:divsChild>
                        <w:div w:id="19883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43703">
      <w:bodyDiv w:val="1"/>
      <w:marLeft w:val="0"/>
      <w:marRight w:val="0"/>
      <w:marTop w:val="0"/>
      <w:marBottom w:val="0"/>
      <w:divBdr>
        <w:top w:val="none" w:sz="0" w:space="0" w:color="auto"/>
        <w:left w:val="none" w:sz="0" w:space="0" w:color="auto"/>
        <w:bottom w:val="none" w:sz="0" w:space="0" w:color="auto"/>
        <w:right w:val="none" w:sz="0" w:space="0" w:color="auto"/>
      </w:divBdr>
    </w:div>
    <w:div w:id="1923298059">
      <w:bodyDiv w:val="1"/>
      <w:marLeft w:val="0"/>
      <w:marRight w:val="0"/>
      <w:marTop w:val="0"/>
      <w:marBottom w:val="0"/>
      <w:divBdr>
        <w:top w:val="none" w:sz="0" w:space="0" w:color="auto"/>
        <w:left w:val="none" w:sz="0" w:space="0" w:color="auto"/>
        <w:bottom w:val="none" w:sz="0" w:space="0" w:color="auto"/>
        <w:right w:val="none" w:sz="0" w:space="0" w:color="auto"/>
      </w:divBdr>
      <w:divsChild>
        <w:div w:id="1922639277">
          <w:marLeft w:val="0"/>
          <w:marRight w:val="0"/>
          <w:marTop w:val="0"/>
          <w:marBottom w:val="0"/>
          <w:divBdr>
            <w:top w:val="none" w:sz="0" w:space="0" w:color="auto"/>
            <w:left w:val="none" w:sz="0" w:space="0" w:color="auto"/>
            <w:bottom w:val="none" w:sz="0" w:space="0" w:color="auto"/>
            <w:right w:val="none" w:sz="0" w:space="0" w:color="auto"/>
          </w:divBdr>
          <w:divsChild>
            <w:div w:id="1379940179">
              <w:marLeft w:val="0"/>
              <w:marRight w:val="0"/>
              <w:marTop w:val="0"/>
              <w:marBottom w:val="0"/>
              <w:divBdr>
                <w:top w:val="none" w:sz="0" w:space="0" w:color="auto"/>
                <w:left w:val="none" w:sz="0" w:space="0" w:color="auto"/>
                <w:bottom w:val="none" w:sz="0" w:space="0" w:color="auto"/>
                <w:right w:val="none" w:sz="0" w:space="0" w:color="auto"/>
              </w:divBdr>
              <w:divsChild>
                <w:div w:id="637421251">
                  <w:marLeft w:val="0"/>
                  <w:marRight w:val="0"/>
                  <w:marTop w:val="0"/>
                  <w:marBottom w:val="0"/>
                  <w:divBdr>
                    <w:top w:val="none" w:sz="0" w:space="0" w:color="auto"/>
                    <w:left w:val="none" w:sz="0" w:space="0" w:color="auto"/>
                    <w:bottom w:val="none" w:sz="0" w:space="0" w:color="auto"/>
                    <w:right w:val="none" w:sz="0" w:space="0" w:color="auto"/>
                  </w:divBdr>
                  <w:divsChild>
                    <w:div w:id="1514879902">
                      <w:marLeft w:val="0"/>
                      <w:marRight w:val="0"/>
                      <w:marTop w:val="0"/>
                      <w:marBottom w:val="300"/>
                      <w:divBdr>
                        <w:top w:val="none" w:sz="0" w:space="0" w:color="auto"/>
                        <w:left w:val="none" w:sz="0" w:space="0" w:color="auto"/>
                        <w:bottom w:val="none" w:sz="0" w:space="0" w:color="auto"/>
                        <w:right w:val="none" w:sz="0" w:space="0" w:color="auto"/>
                      </w:divBdr>
                      <w:divsChild>
                        <w:div w:id="27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imgres?imgurl=http://www.enformasyonmedya.com/dokumanlar/teknolojik-elektrik-dergisi-10.jpg&amp;imgrefurl=http://www.enformasyonmedya.com/urundetay-teknolojik-elektrik-dergisi&amp;h=300&amp;w=600&amp;tbnid=EHPCO265Exau5M:&amp;zoom=1&amp;docid=7X9VhLQrWuBXMM&amp;ei=W3BMVemcE8G-sgGcs4HwCA&amp;tbm=isch&amp;ved=0CEgQMyhAMEA4kAM" TargetMode="External"/><Relationship Id="rId13" Type="http://schemas.openxmlformats.org/officeDocument/2006/relationships/image" Target="media/image4.jpeg"/><Relationship Id="rId18" Type="http://schemas.openxmlformats.org/officeDocument/2006/relationships/hyperlink" Target="http://www.google.com.tr/url?sa=i&amp;rct=j&amp;q=&amp;esrc=s&amp;frm=1&amp;source=images&amp;cd=&amp;cad=rja&amp;uact=8&amp;ved=0CAcQjRw&amp;url=http://mebk12.meb.gov.tr/meb_iys_dosyalar/54/14/973239/icerikler/elektrik-elektronik-teknolojisi-yuksek-ogrenim_219463.html&amp;ei=EHFMVaHILaWp7AaR_4BI&amp;bvm=bv.92765956,d.bGg&amp;psig=AFQjCNHYyHd7J_orxR9n556207nosGejGA&amp;ust=143115936983378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gif"/><Relationship Id="rId7" Type="http://schemas.openxmlformats.org/officeDocument/2006/relationships/image" Target="media/image1.jpeg"/><Relationship Id="rId12" Type="http://schemas.openxmlformats.org/officeDocument/2006/relationships/hyperlink" Target="http://www.google.com.tr/url?sa=i&amp;rct=j&amp;q=&amp;esrc=s&amp;frm=1&amp;source=images&amp;cd=&amp;cad=rja&amp;uact=8&amp;ved=0CAcQjRw&amp;url=http://www.inverter-plc.net/otomasyon/otomasyon_panolar%C4%B1.html&amp;ei=eXdMVYW8DoW27ga98oBw&amp;bvm=bv.92765956,d.bGg&amp;psig=AFQjCNEpGVN3hu_w-HJpF-xDRK8PKp6RZg&amp;ust=1431161006670869" TargetMode="External"/><Relationship Id="rId17" Type="http://schemas.openxmlformats.org/officeDocument/2006/relationships/image" Target="media/image6.gif"/><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google.com.tr/url?sa=i&amp;rct=j&amp;q=&amp;esrc=s&amp;frm=1&amp;source=images&amp;cd=&amp;cad=rja&amp;uact=8&amp;ved=0CAcQjRw&amp;url=http://www.kucukevaletlerimiz.com/kucuk-ev-aletleri-harikalari.html&amp;ei=E3lMVfCkGoqO7AbP8YC4Cw&amp;bvm=bv.92765956,d.bGg&amp;psig=AFQjCNGaN29krrtxaObXXtOQoGs3ErZ4IQ&amp;ust=1431161386460048" TargetMode="External"/><Relationship Id="rId20" Type="http://schemas.openxmlformats.org/officeDocument/2006/relationships/hyperlink" Target="http://www.google.com.tr/url?sa=i&amp;rct=j&amp;q=&amp;esrc=s&amp;frm=1&amp;source=images&amp;cd=&amp;cad=rja&amp;uact=8&amp;ved=0CAcQjRw&amp;url=http://www.bfelektronik.com/1/hizmet/54/guvenlik-sistemleri.html&amp;ei=anZMVcGJAYKR7Abo5YHQDQ&amp;bvm=bv.92765956,d.bGg&amp;psig=AFQjCNEfNGdIroMO_7NrYolI2ZpD-WjETQ&amp;ust=1431160730181184" TargetMode="External"/><Relationship Id="rId1" Type="http://schemas.openxmlformats.org/officeDocument/2006/relationships/numbering" Target="numbering.xml"/><Relationship Id="rId6" Type="http://schemas.openxmlformats.org/officeDocument/2006/relationships/hyperlink" Target="http://www.google.com.tr/imgres?imgurl=http://www.tugayarslan.com/wp-content/uploads/2011/08/tesla_elektrik.jpg&amp;imgrefurl=http://www.tugayarslan.com/elektrik-elektronik-muhendisligi-imza-yetkisi/&amp;h=441&amp;w=1000&amp;tbnid=VAB1AC20HAERtM:&amp;zoom=1&amp;docid=fS_wacYJ0aKb7M&amp;ei=O25MVf2ACIGMsAGnwoHgDw&amp;tbm=isch&amp;ved=0CJIBEDMoWTBZ" TargetMode="External"/><Relationship Id="rId11" Type="http://schemas.openxmlformats.org/officeDocument/2006/relationships/image" Target="media/image3.jpeg"/><Relationship Id="rId24" Type="http://schemas.openxmlformats.org/officeDocument/2006/relationships/hyperlink" Target="http://www.google.com.tr/url?sa=i&amp;rct=j&amp;q=&amp;esrc=s&amp;frm=1&amp;source=images&amp;cd=&amp;cad=rja&amp;uact=8&amp;ved=0CAcQjRw&amp;url=http://uygunotoelektrik-elektronik.com/sayfa.asp?id%3D201%26%C5%9Eeritled,rgb,rgb%20led,power%20led,led,animasyon,proje,elektronik,tasar%C4%B1m,oto,oto%20elektronik,oto%20elektrik,samsun,samsunda,mekanik,elektrik,elektronik,elektronik%20proje,modifiye,ayd%C4%B1nlatma,%C4%B1s%C4%B1tma,sistem,klima,donan%C4%B1m,aksesuar,m%C3%BCzik,e%C4%9Flence,eylence&amp;ei=cXJMVc3iOYvA7AbY1oDoBw&amp;bvm=bv.92765956,d.bGg&amp;psig=AFQjCNGWSVGYxBHqjWqUTpSkxfbQetlFaQ&amp;ust=1431158715437019"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mebk12.meb.gov.tr/meb_iys_dosyalar/13/01/131842/icerikler/okulumuz_15586.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m.tr/url?sa=i&amp;rct=j&amp;q=&amp;esrc=s&amp;frm=1&amp;source=images&amp;cd=&amp;cad=rja&amp;uact=8&amp;ved=0CAcQjRw&amp;url=http://mebk12.meb.gov.tr/meb_iys_dosyalar/45/08/905098/icerikler/elektrik-ve-elektronik-teknolojileri-alani_365492.html&amp;ei=Rm9MVdCnHcLl7gb7q4HYBQ&amp;bvm=bv.92765956,d.bGg&amp;psig=AFQjCNGkJ1Ikh0Pk8H8SqUfV_3KHbXV_ow&amp;ust=1431158773996469" TargetMode="External"/><Relationship Id="rId22" Type="http://schemas.openxmlformats.org/officeDocument/2006/relationships/hyperlink" Target="http://www.google.com.tr/url?sa=i&amp;rct=j&amp;q=&amp;esrc=s&amp;frm=1&amp;source=images&amp;cd=&amp;cad=rja&amp;uact=8&amp;ved=0CAcQjRw&amp;url=http://mebk12.meb.gov.tr/meb_iys_dosyalar/55/05/973368/icerikler/listele_bolumler.html&amp;ei=sm5MVamWNrCv7Ab2sIGgAg&amp;bvm=bv.92765956,d.bGg&amp;psig=AFQjCNGkJ1Ikh0Pk8H8SqUfV_3KHbXV_ow&amp;ust=1431158773996469"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 ELK</dc:creator>
  <cp:lastModifiedBy>teknik</cp:lastModifiedBy>
  <cp:revision>8</cp:revision>
  <dcterms:created xsi:type="dcterms:W3CDTF">2015-05-08T07:31:00Z</dcterms:created>
  <dcterms:modified xsi:type="dcterms:W3CDTF">2015-11-27T06:29:00Z</dcterms:modified>
</cp:coreProperties>
</file>